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qj0yw4alucdp" w:id="0"/>
      <w:bookmarkEnd w:id="0"/>
      <w:r w:rsidDel="00000000" w:rsidR="00000000" w:rsidRPr="00000000">
        <w:rPr>
          <w:rtl w:val="0"/>
        </w:rPr>
        <w:t xml:space="preserve">Projet LU2IN002 – 2023-2024</w:t>
      </w:r>
      <w:r w:rsidDel="00000000" w:rsidR="00000000" w:rsidRPr="00000000">
        <w:rPr>
          <w:rtl w:val="0"/>
        </w:rPr>
      </w:r>
    </w:p>
    <w:tbl>
      <w:tblPr>
        <w:tblStyle w:val="Table1"/>
        <w:tblpPr w:leftFromText="187" w:rightFromText="187" w:topFromText="0" w:bottomFromText="0" w:vertAnchor="text" w:horzAnchor="text" w:tblpX="31" w:tblpY="952"/>
        <w:tblW w:w="9644.0" w:type="dxa"/>
        <w:jc w:val="left"/>
        <w:tblInd w:w="-5.0" w:type="dxa"/>
        <w:tblLayout w:type="fixed"/>
        <w:tblLook w:val="0000"/>
      </w:tblPr>
      <w:tblGrid>
        <w:gridCol w:w="5325"/>
        <w:gridCol w:w="4319"/>
        <w:tblGridChange w:id="0">
          <w:tblGrid>
            <w:gridCol w:w="5325"/>
            <w:gridCol w:w="431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Checklist des éléments utilisés: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Nom(s) des classe(s) correspondante(s)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4">
            <w:pPr>
              <w:widowControl w:val="0"/>
              <w:jc w:val="left"/>
              <w:rPr/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Classe contenant un tableau ou une ArrayList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Agent5.java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Simulation.java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7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Classe avec membres et méthodes statiques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Agent5.java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Joyau.java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widowControl w:val="0"/>
              <w:jc w:val="left"/>
              <w:rPr/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Classe abstraite et méthode abstraite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Joyau.java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Interface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D">
            <w:pPr>
              <w:widowControl w:val="0"/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rtl w:val="0"/>
              </w:rPr>
              <w:t xml:space="preserve">Teleportable.java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0"/>
                <w:i w:val="0"/>
                <w:color w:val="000000"/>
                <w:sz w:val="21"/>
                <w:szCs w:val="21"/>
                <w:u w:val="none"/>
                <w:rtl w:val="0"/>
              </w:rPr>
              <w:t xml:space="preserve">TeleportableGardien.java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Classe avec un constructeur par copie ou clone()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Gardien.java</w:t>
            </w:r>
          </w:p>
        </w:tc>
      </w:tr>
      <w:tr>
        <w:trPr>
          <w:cantSplit w:val="0"/>
          <w:trHeight w:val="148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widowControl w:val="0"/>
              <w:jc w:val="left"/>
              <w:rPr/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Définition de classe étendant 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widowControl w:val="0"/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rtl w:val="0"/>
              </w:rPr>
              <w:t xml:space="preserve">CaseNonPleineException.java</w:t>
            </w:r>
          </w:p>
          <w:p w:rsidR="00000000" w:rsidDel="00000000" w:rsidP="00000000" w:rsidRDefault="00000000" w:rsidRPr="00000000" w14:paraId="00000013">
            <w:pPr>
              <w:widowControl w:val="0"/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rtl w:val="0"/>
              </w:rPr>
              <w:t xml:space="preserve">CoordonneesIncorrectesException.java</w:t>
            </w:r>
          </w:p>
          <w:p w:rsidR="00000000" w:rsidDel="00000000" w:rsidP="00000000" w:rsidRDefault="00000000" w:rsidRPr="00000000" w14:paraId="00000014">
            <w:pPr>
              <w:widowControl w:val="0"/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dadada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1"/>
                <w:szCs w:val="21"/>
                <w:rtl w:val="0"/>
              </w:rPr>
              <w:t xml:space="preserve">DeplacementIncorrectException.java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widowControl w:val="0"/>
              <w:jc w:val="left"/>
              <w:rPr/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Gestion des exceptions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TestSimulation.java(capture)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Agent5.java(lever)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Simulation.java(lever)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0"/>
                <w:i w:val="0"/>
                <w:color w:val="000000"/>
                <w:sz w:val="24"/>
                <w:szCs w:val="24"/>
                <w:u w:val="none"/>
                <w:rtl w:val="0"/>
              </w:rPr>
              <w:t xml:space="preserve">Utilisation du pattern singleton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Agent5.java</w:t>
            </w:r>
          </w:p>
        </w:tc>
      </w:tr>
    </w:tbl>
    <w:p w:rsidR="00000000" w:rsidDel="00000000" w:rsidP="00000000" w:rsidRDefault="00000000" w:rsidRPr="00000000" w14:paraId="0000001D">
      <w:pPr>
        <w:pStyle w:val="Heading3"/>
        <w:spacing w:after="120" w:before="14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"/>
        <w:tblpPr w:leftFromText="187" w:rightFromText="187" w:topFromText="0" w:bottomFromText="0" w:vertAnchor="page" w:horzAnchor="page" w:tblpX="1261" w:tblpY="937"/>
        <w:tblW w:w="9820.0" w:type="dxa"/>
        <w:jc w:val="left"/>
        <w:tblInd w:w="-5.0" w:type="dxa"/>
        <w:tblLayout w:type="fixed"/>
        <w:tblLook w:val="0000"/>
      </w:tblPr>
      <w:tblGrid>
        <w:gridCol w:w="9820"/>
        <w:tblGridChange w:id="0">
          <w:tblGrid>
            <w:gridCol w:w="98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E">
            <w:pPr>
              <w:widowControl w:val="0"/>
              <w:jc w:val="left"/>
              <w:rPr/>
            </w:pPr>
            <w:r w:rsidDel="00000000" w:rsidR="00000000" w:rsidRPr="00000000">
              <w:rPr>
                <w:b w:val="0"/>
                <w:i w:val="1"/>
                <w:color w:val="000000"/>
                <w:sz w:val="24"/>
                <w:szCs w:val="24"/>
                <w:u w:val="none"/>
                <w:rtl w:val="0"/>
              </w:rPr>
              <w:t xml:space="preserve">Schéma UML des classes vision fournisseur (dessin “à la main” scanné ou photo acceptés)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36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6196330" cy="839279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330" cy="8392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638.0" w:type="dxa"/>
        <w:jc w:val="left"/>
        <w:tblInd w:w="31.0" w:type="dxa"/>
        <w:tblLayout w:type="fixed"/>
        <w:tblLook w:val="00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3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1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0"/>
                <w:i w:val="1"/>
                <w:color w:val="000000"/>
                <w:sz w:val="24"/>
                <w:szCs w:val="24"/>
                <w:u w:val="none"/>
                <w:rtl w:val="0"/>
              </w:rPr>
              <w:t xml:space="preserve">Copier / coller vos classes et interfaces à partir d'ici : 12 classes + 1 interface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rtl w:val="0"/>
              </w:rPr>
              <w:t xml:space="preserve">CaseNonPleineException.java</w:t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rtl w:val="0"/>
              </w:rPr>
              <w:t xml:space="preserve">CoordonneesIncorrectesException.java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rtl w:val="0"/>
              </w:rPr>
              <w:t xml:space="preserve">DeplacementIncorrectException.java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Joyau.java</w:t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Diamant.java</w:t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Opale.java</w:t>
            </w:r>
          </w:p>
          <w:p w:rsidR="00000000" w:rsidDel="00000000" w:rsidP="00000000" w:rsidRDefault="00000000" w:rsidRPr="00000000" w14:paraId="0000002A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Rubis.java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Gardien.java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color w:val="000000"/>
                <w:sz w:val="28"/>
                <w:szCs w:val="28"/>
                <w:u w:val="single"/>
                <w:rtl w:val="0"/>
              </w:rPr>
              <w:t xml:space="preserve">Teleportable.java(interface)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TeleportableGardien.java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Agent5.java</w:t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Simulation.java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ind w:left="720" w:hanging="360"/>
              <w:jc w:val="left"/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color w:val="000000"/>
                <w:sz w:val="28"/>
                <w:szCs w:val="28"/>
                <w:u w:val="none"/>
                <w:rtl w:val="0"/>
              </w:rPr>
              <w:t xml:space="preserve">TestSimulation.java</w:t>
            </w:r>
          </w:p>
          <w:p w:rsidR="00000000" w:rsidDel="00000000" w:rsidP="00000000" w:rsidRDefault="00000000" w:rsidRPr="00000000" w14:paraId="00000031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1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jc w:val="left"/>
              <w:rPr>
                <w:rFonts w:ascii="Liberation Serif" w:cs="Liberation Serif" w:eastAsia="Liberation Serif" w:hAnsi="Liberation Serif"/>
                <w:b w:val="0"/>
                <w:i w:val="1"/>
                <w:color w:val="000000"/>
                <w:sz w:val="24"/>
                <w:szCs w:val="24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Consolas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2f5496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472c4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  <w:ind w:left="0" w:firstLine="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472c4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1f3863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1f3863"/>
    </w:rPr>
  </w:style>
  <w:style w:type="paragraph" w:styleId="Title">
    <w:name w:val="Title"/>
    <w:basedOn w:val="Normal"/>
    <w:next w:val="Normal"/>
    <w:pPr>
      <w:pBdr>
        <w:bottom w:color="4472c4" w:space="4" w:sz="8" w:val="single"/>
      </w:pBdr>
      <w:spacing w:after="300" w:before="0" w:line="240" w:lineRule="auto"/>
    </w:pPr>
    <w:rPr>
      <w:rFonts w:ascii="Calibri" w:cs="Calibri" w:eastAsia="Calibri" w:hAnsi="Calibri"/>
      <w:color w:val="333f4f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472c4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